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6C1AF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6"/>
        </w:rPr>
      </w:pPr>
    </w:p>
    <w:p w14:paraId="40A12ED8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8"/>
          <w:szCs w:val="28"/>
          <w:highlight w:val="white"/>
        </w:rPr>
      </w:pPr>
      <w:r w:rsidRPr="002E3D3E">
        <w:rPr>
          <w:rFonts w:ascii="Helvetica" w:hAnsi="Helvetica"/>
          <w:b/>
          <w:color w:val="000000"/>
          <w:sz w:val="28"/>
          <w:szCs w:val="28"/>
        </w:rPr>
        <w:t>Tektalan A2-E21</w:t>
      </w:r>
    </w:p>
    <w:p w14:paraId="028EDDE7" w14:textId="77777777" w:rsidR="006B607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</w:p>
    <w:p w14:paraId="3DE39AB2" w14:textId="77777777" w:rsidR="000A7834" w:rsidRDefault="000A7834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</w:p>
    <w:p w14:paraId="5FB265D9" w14:textId="77777777" w:rsidR="000A7834" w:rsidRPr="002E3D3E" w:rsidRDefault="000A7834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</w:p>
    <w:p w14:paraId="59FA15BD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  <w:highlight w:val="white"/>
        </w:rPr>
      </w:pPr>
      <w:r w:rsidRPr="002E3D3E">
        <w:rPr>
          <w:rFonts w:ascii="Helvetica" w:hAnsi="Helvetica"/>
          <w:b/>
          <w:color w:val="000000"/>
          <w:sz w:val="28"/>
        </w:rPr>
        <w:t>LG. 44</w:t>
      </w:r>
      <w:r w:rsidRPr="002E3D3E">
        <w:rPr>
          <w:rFonts w:ascii="Helvetica" w:hAnsi="Helvetica"/>
          <w:b/>
          <w:color w:val="000000"/>
          <w:sz w:val="28"/>
        </w:rPr>
        <w:tab/>
      </w:r>
      <w:r w:rsidRPr="002E3D3E">
        <w:rPr>
          <w:rFonts w:ascii="Helvetica" w:hAnsi="Helvetica"/>
          <w:b/>
          <w:color w:val="000000"/>
          <w:sz w:val="28"/>
          <w:highlight w:val="white"/>
        </w:rPr>
        <w:t>Außenwand-Wärmedämmverbundsysteme (WDVS)</w:t>
      </w:r>
    </w:p>
    <w:p w14:paraId="6A20E0AE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0"/>
        </w:rPr>
      </w:pPr>
    </w:p>
    <w:p w14:paraId="0A585811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A374A6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 xml:space="preserve"> 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Außenwanddämmsystem mit Dreischichtplatten</w:t>
      </w:r>
    </w:p>
    <w:p w14:paraId="362D7302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mit beidseitig mineralisch gebundenen Deckschichten </w:t>
      </w:r>
    </w:p>
    <w:p w14:paraId="08A1F2AA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und Dämmstoffkern aus Steinwolle, Abmessungen </w:t>
      </w:r>
    </w:p>
    <w:p w14:paraId="47E71C8E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1000 x 600 mm. System geprüft nach ETAG 004</w:t>
      </w:r>
      <w:r>
        <w:rPr>
          <w:rFonts w:ascii="Helvetica" w:hAnsi="Helvetica"/>
          <w:color w:val="000000"/>
          <w:sz w:val="20"/>
          <w:highlight w:val="white"/>
        </w:rPr>
        <w:t xml:space="preserve">. </w:t>
      </w:r>
    </w:p>
    <w:p w14:paraId="083F414A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color w:val="000000"/>
          <w:sz w:val="20"/>
          <w:highlight w:val="white"/>
        </w:rPr>
        <w:t xml:space="preserve">                              Befestigun mit mind. 6 Stk. Dämmstoffdübel je m2.</w:t>
      </w:r>
    </w:p>
    <w:p w14:paraId="7DB87538" w14:textId="77777777" w:rsidR="00AD75C0" w:rsidRPr="00663069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2875CE2C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4A7325F5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3E83F5C8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440305A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A.Dämmsyst.3-Schichtpl.Steinw.50 mm</w:t>
      </w:r>
    </w:p>
    <w:p w14:paraId="6778C1F6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=1,1</w:t>
      </w:r>
      <w:r>
        <w:rPr>
          <w:rFonts w:ascii="Helvetica" w:hAnsi="Helvetica"/>
          <w:b/>
          <w:color w:val="000000"/>
          <w:sz w:val="20"/>
          <w:highlight w:val="white"/>
        </w:rPr>
        <w:t>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1EB5DF1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423B942C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02B045A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440305B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A.Dämmsyst.3-Schichtpl.Steinw.75 mm</w:t>
      </w:r>
    </w:p>
    <w:p w14:paraId="3F6C360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=1,</w:t>
      </w:r>
      <w:r>
        <w:rPr>
          <w:rFonts w:ascii="Helvetica" w:hAnsi="Helvetica"/>
          <w:b/>
          <w:color w:val="000000"/>
          <w:sz w:val="20"/>
          <w:highlight w:val="white"/>
        </w:rPr>
        <w:t>75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</w:p>
    <w:p w14:paraId="3561DD7A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067A5283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>
        <w:rPr>
          <w:rFonts w:ascii="Helvetica" w:hAnsi="Helvetica"/>
          <w:b/>
          <w:color w:val="000000"/>
          <w:sz w:val="20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1DBC201E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C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Z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 xml:space="preserve">A.Dämmsyst.3-Schichtpl.Steinw.100 mm </w:t>
      </w:r>
    </w:p>
    <w:p w14:paraId="5528DF0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=2,4</w:t>
      </w:r>
      <w:r>
        <w:rPr>
          <w:rFonts w:ascii="Helvetica" w:hAnsi="Helvetica"/>
          <w:b/>
          <w:color w:val="000000"/>
          <w:sz w:val="20"/>
          <w:highlight w:val="white"/>
        </w:rPr>
        <w:t>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1C0148B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784E81C5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>
        <w:rPr>
          <w:rFonts w:ascii="Helvetica" w:hAnsi="Helvetica"/>
          <w:b/>
          <w:color w:val="000000"/>
          <w:sz w:val="20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76D549BD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440305D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A.Dämmsyst.3-Schichtpl.Steinw.125 mm</w:t>
      </w:r>
    </w:p>
    <w:p w14:paraId="6F7ADC8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=3,05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576A430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</w:t>
      </w:r>
    </w:p>
    <w:p w14:paraId="2299B790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        </w:t>
      </w:r>
      <w:r>
        <w:rPr>
          <w:rFonts w:ascii="Helvetica" w:hAnsi="Helvetica"/>
          <w:color w:val="000000"/>
          <w:sz w:val="20"/>
        </w:rPr>
        <w:t xml:space="preserve">       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  <w:r w:rsidRPr="002E3D3E">
        <w:rPr>
          <w:rFonts w:ascii="Helvetica" w:hAnsi="Helvetica"/>
          <w:color w:val="000000"/>
          <w:sz w:val="20"/>
        </w:rPr>
        <w:tab/>
        <w:t xml:space="preserve">                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</w:p>
    <w:p w14:paraId="7E23D13F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440305E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A.Dämmsyst.3-Schichtpl.Steinw.150 mm</w:t>
      </w:r>
    </w:p>
    <w:p w14:paraId="3F1F5818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=3,</w:t>
      </w:r>
      <w:r>
        <w:rPr>
          <w:rFonts w:ascii="Helvetica" w:hAnsi="Helvetica"/>
          <w:b/>
          <w:color w:val="000000"/>
          <w:sz w:val="20"/>
          <w:highlight w:val="white"/>
        </w:rPr>
        <w:t>65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3083747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 </w:t>
      </w:r>
    </w:p>
    <w:p w14:paraId="3E17308D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         </w:t>
      </w:r>
      <w:r>
        <w:rPr>
          <w:rFonts w:ascii="Helvetica" w:hAnsi="Helvetica"/>
          <w:color w:val="000000"/>
          <w:sz w:val="20"/>
        </w:rPr>
        <w:t xml:space="preserve">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  <w:r w:rsidRPr="002E3D3E">
        <w:rPr>
          <w:rFonts w:ascii="Helvetica" w:hAnsi="Helvetica"/>
          <w:color w:val="000000"/>
          <w:sz w:val="20"/>
        </w:rPr>
        <w:tab/>
      </w:r>
    </w:p>
    <w:p w14:paraId="1AAE63B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440305F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A.Dämmsyst.3-Schichtpl.Steinw.175 mm</w:t>
      </w:r>
    </w:p>
    <w:p w14:paraId="2F346329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=4,3</w:t>
      </w:r>
      <w:r>
        <w:rPr>
          <w:rFonts w:ascii="Helvetica" w:hAnsi="Helvetica"/>
          <w:b/>
          <w:color w:val="000000"/>
          <w:sz w:val="20"/>
          <w:highlight w:val="white"/>
        </w:rPr>
        <w:t>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r w:rsidRPr="002E3D3E">
        <w:rPr>
          <w:rFonts w:ascii="Helvetica" w:hAnsi="Helvetica"/>
          <w:color w:val="000000"/>
          <w:sz w:val="20"/>
        </w:rPr>
        <w:tab/>
      </w:r>
    </w:p>
    <w:p w14:paraId="07CCE328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                             </w:t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</w:t>
      </w:r>
      <w:r>
        <w:rPr>
          <w:rFonts w:ascii="Helvetica" w:hAnsi="Helvetica"/>
          <w:color w:val="000000"/>
          <w:sz w:val="20"/>
        </w:rPr>
        <w:t xml:space="preserve">   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5A331F0A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63AB499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52F35FC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440306   Z            Aufzahlung für zusätzliche Randwulst-Punkt Verklebung</w:t>
      </w:r>
    </w:p>
    <w:p w14:paraId="3F36EDAC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                             mit Baukleber Flex bei unebenen Untergründen.               </w:t>
      </w:r>
    </w:p>
    <w:p w14:paraId="3948B341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3511A14D" w14:textId="77777777" w:rsidR="00AD75C0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ab/>
        <w:t xml:space="preserve">    ..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………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m²</w:t>
      </w:r>
    </w:p>
    <w:p w14:paraId="0065D4E7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 xml:space="preserve">                                                               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 </w:t>
      </w:r>
    </w:p>
    <w:p w14:paraId="5DA551CC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A3FDB93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6ED75DCE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 xml:space="preserve">440327 </w:t>
      </w:r>
      <w:r>
        <w:rPr>
          <w:rFonts w:ascii="Helvetica" w:hAnsi="Helvetica"/>
          <w:b/>
          <w:color w:val="000000"/>
          <w:sz w:val="20"/>
        </w:rPr>
        <w:t xml:space="preserve">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Leibungsdämmung</w:t>
      </w:r>
    </w:p>
    <w:p w14:paraId="5736AC02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Vollflächiges ankleben von mineralisch gebundenen Holzwolle Ein- oder</w:t>
      </w:r>
    </w:p>
    <w:p w14:paraId="6771B27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 xml:space="preserve">Mehrschichtplatten als Plattenleibungsstreifen mit Baukleber Flex </w:t>
      </w:r>
    </w:p>
    <w:p w14:paraId="0FD7CAEF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und zusätzliche Verankerung mittels Dübel</w:t>
      </w:r>
    </w:p>
    <w:p w14:paraId="6490EE8A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Gemäß Herstellerangaben. Dübelanzahl mind. 2 Stk./m1.</w:t>
      </w:r>
    </w:p>
    <w:p w14:paraId="271C1B6C" w14:textId="77777777" w:rsidR="00AD75C0" w:rsidRP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lastRenderedPageBreak/>
        <w:tab/>
      </w:r>
      <w:r w:rsidRPr="00AD75C0">
        <w:rPr>
          <w:rFonts w:ascii="Helvetica" w:hAnsi="Helvetica"/>
          <w:color w:val="000000"/>
          <w:sz w:val="20"/>
          <w:highlight w:val="white"/>
        </w:rPr>
        <w:t>z.B: Tektalan A2-E21 35mm oder Heraklith-BM,</w:t>
      </w:r>
    </w:p>
    <w:p w14:paraId="7C54B84D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AD75C0">
        <w:rPr>
          <w:rFonts w:ascii="Helvetica" w:hAnsi="Helvetica"/>
          <w:color w:val="000000"/>
          <w:sz w:val="20"/>
          <w:highlight w:val="white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Befestigung mit Baulkleber Flex und Dämmstoff-Dübel</w:t>
      </w:r>
    </w:p>
    <w:p w14:paraId="592F5968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 </w:t>
      </w:r>
    </w:p>
    <w:p w14:paraId="0885D94E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</w:p>
    <w:p w14:paraId="11EE35BE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440327A</w:t>
      </w:r>
      <w:r>
        <w:rPr>
          <w:rFonts w:ascii="Helvetica" w:hAnsi="Helvetica"/>
          <w:b/>
          <w:color w:val="000000"/>
          <w:sz w:val="20"/>
        </w:rPr>
        <w:t xml:space="preserve">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Leibungsdämmung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7A907A8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 Heraklith BM</w:t>
      </w:r>
    </w:p>
    <w:p w14:paraId="13B9C2AC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Befestigung mit Baukleber Flex und Dämmstoff-Dübel</w:t>
      </w:r>
    </w:p>
    <w:p w14:paraId="586DFF5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Gleichwertiges.</w:t>
      </w:r>
    </w:p>
    <w:p w14:paraId="0EE9E263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 m</w:t>
      </w:r>
    </w:p>
    <w:p w14:paraId="3D9E9667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440327</w:t>
      </w:r>
      <w:r>
        <w:rPr>
          <w:rFonts w:ascii="Helvetica" w:hAnsi="Helvetica"/>
          <w:b/>
          <w:color w:val="000000"/>
          <w:sz w:val="20"/>
        </w:rPr>
        <w:t xml:space="preserve">B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Leibungsdämmung mit Tektalan A2-E21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7FCCE3B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A2-E-21</w:t>
      </w:r>
    </w:p>
    <w:p w14:paraId="088054A0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Befestigung mit Baukleber Flex und Dämmstoff-Dübel</w:t>
      </w:r>
    </w:p>
    <w:p w14:paraId="3E3B3187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Gleichwertiges.</w:t>
      </w:r>
    </w:p>
    <w:p w14:paraId="7FE7D2BE" w14:textId="77777777" w:rsidR="00AD75C0" w:rsidRPr="002E3D3E" w:rsidRDefault="00AD75C0" w:rsidP="00AD75C0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</w:t>
      </w:r>
    </w:p>
    <w:p w14:paraId="7B8CC6E5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</w:p>
    <w:p w14:paraId="62B73367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93BEC22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ADE958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 xml:space="preserve">4415                    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Profile, Fassaden-Fertigteile, Nuten</w:t>
      </w:r>
    </w:p>
    <w:p w14:paraId="481BAA05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68566864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55EFB7B7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B63E6A">
        <w:rPr>
          <w:rFonts w:ascii="Helvetica" w:hAnsi="Helvetica"/>
          <w:color w:val="0070C0"/>
          <w:sz w:val="20"/>
        </w:rPr>
        <w:t>44150</w:t>
      </w:r>
      <w:r>
        <w:rPr>
          <w:rFonts w:ascii="Helvetica" w:hAnsi="Helvetica"/>
          <w:color w:val="0070C0"/>
          <w:sz w:val="20"/>
        </w:rPr>
        <w:t>1</w:t>
      </w:r>
      <w:r w:rsidRPr="00B63E6A">
        <w:rPr>
          <w:rFonts w:ascii="Helvetica" w:hAnsi="Helvetica"/>
          <w:b/>
          <w:color w:val="0070C0"/>
          <w:sz w:val="20"/>
        </w:rPr>
        <w:tab/>
      </w:r>
      <w:r w:rsidRPr="00B63E6A">
        <w:rPr>
          <w:rFonts w:ascii="Helvetica" w:hAnsi="Helvetica"/>
          <w:color w:val="0070C0"/>
          <w:sz w:val="20"/>
        </w:rPr>
        <w:t xml:space="preserve">Sockel-Abschlussprofile </w:t>
      </w:r>
      <w:r>
        <w:rPr>
          <w:rFonts w:ascii="Helvetica" w:hAnsi="Helvetica"/>
          <w:color w:val="0070C0"/>
          <w:sz w:val="20"/>
        </w:rPr>
        <w:t xml:space="preserve">aus Aluminium blank </w:t>
      </w:r>
      <w:r w:rsidRPr="00B63E6A">
        <w:rPr>
          <w:rFonts w:ascii="Helvetica" w:hAnsi="Helvetica"/>
          <w:color w:val="0070C0"/>
          <w:sz w:val="20"/>
        </w:rPr>
        <w:t xml:space="preserve">für WDVS in das Verbundsystem </w:t>
      </w:r>
    </w:p>
    <w:p w14:paraId="6867DD31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>
        <w:rPr>
          <w:rFonts w:ascii="Helvetica" w:hAnsi="Helvetica"/>
          <w:color w:val="0070C0"/>
          <w:sz w:val="20"/>
        </w:rPr>
        <w:tab/>
      </w:r>
      <w:r w:rsidRPr="00B63E6A">
        <w:rPr>
          <w:rFonts w:ascii="Helvetica" w:hAnsi="Helvetica"/>
          <w:color w:val="0070C0"/>
          <w:sz w:val="20"/>
        </w:rPr>
        <w:t xml:space="preserve">einbinden und die Fuge zwischen Untergrund und Sockelprofil dicht </w:t>
      </w:r>
    </w:p>
    <w:p w14:paraId="739D8859" w14:textId="77777777" w:rsidR="00AD75C0" w:rsidRPr="00B63E6A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>
        <w:rPr>
          <w:rFonts w:ascii="Helvetica" w:hAnsi="Helvetica"/>
          <w:color w:val="0070C0"/>
          <w:sz w:val="20"/>
        </w:rPr>
        <w:tab/>
      </w:r>
      <w:r w:rsidRPr="00B63E6A">
        <w:rPr>
          <w:rFonts w:ascii="Helvetica" w:hAnsi="Helvetica"/>
          <w:color w:val="0070C0"/>
          <w:sz w:val="20"/>
        </w:rPr>
        <w:t>verschließen,</w:t>
      </w:r>
      <w:r>
        <w:rPr>
          <w:rFonts w:ascii="Helvetica" w:hAnsi="Helvetica"/>
          <w:color w:val="0070C0"/>
          <w:sz w:val="20"/>
        </w:rPr>
        <w:t xml:space="preserve"> </w:t>
      </w:r>
      <w:r w:rsidRPr="00B63E6A">
        <w:rPr>
          <w:rFonts w:ascii="Helvetica" w:hAnsi="Helvetica"/>
          <w:color w:val="0070C0"/>
          <w:sz w:val="20"/>
        </w:rPr>
        <w:t>einschließlich Zubehör und Befestigungsmittel.</w:t>
      </w:r>
    </w:p>
    <w:p w14:paraId="7D84BF94" w14:textId="77777777" w:rsidR="00AD75C0" w:rsidRPr="00B63E6A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B63E6A">
        <w:rPr>
          <w:rFonts w:ascii="Helvetica" w:hAnsi="Helvetica"/>
          <w:color w:val="0070C0"/>
          <w:sz w:val="20"/>
        </w:rPr>
        <w:tab/>
        <w:t>Im Positionsstichwort ist die Dämmstoffdicke (cm) angegeben.</w:t>
      </w:r>
    </w:p>
    <w:p w14:paraId="68B69DB4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</w:p>
    <w:p w14:paraId="40CCF5DB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1200A8E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44150</w:t>
      </w:r>
      <w:r>
        <w:rPr>
          <w:rFonts w:ascii="Helvetica" w:hAnsi="Helvetica"/>
          <w:b/>
          <w:color w:val="000000"/>
          <w:sz w:val="20"/>
        </w:rPr>
        <w:t>1</w:t>
      </w:r>
      <w:r w:rsidRPr="002E3D3E">
        <w:rPr>
          <w:rFonts w:ascii="Helvetica" w:hAnsi="Helvetica"/>
          <w:b/>
          <w:color w:val="000000"/>
          <w:sz w:val="20"/>
        </w:rPr>
        <w:t xml:space="preserve"> A</w:t>
      </w:r>
      <w:r>
        <w:rPr>
          <w:rFonts w:ascii="Helvetica" w:hAnsi="Helvetica"/>
          <w:b/>
          <w:color w:val="000000"/>
          <w:sz w:val="20"/>
        </w:rPr>
        <w:t xml:space="preserve"> Z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Alu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……..… m</w:t>
      </w:r>
    </w:p>
    <w:p w14:paraId="3E5B7CCE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56CFC619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441501 B  Z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Alu 7,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……..… m</w:t>
      </w:r>
    </w:p>
    <w:p w14:paraId="7BEF900F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30768DA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44150</w:t>
      </w:r>
      <w:r>
        <w:rPr>
          <w:rFonts w:ascii="Helvetica" w:hAnsi="Helvetica"/>
          <w:b/>
          <w:color w:val="000000"/>
          <w:sz w:val="20"/>
        </w:rPr>
        <w:t>1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  <w:r>
        <w:rPr>
          <w:rFonts w:ascii="Helvetica" w:hAnsi="Helvetica"/>
          <w:b/>
          <w:color w:val="000000"/>
          <w:sz w:val="20"/>
        </w:rPr>
        <w:t>E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 Alu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……..… m</w:t>
      </w:r>
    </w:p>
    <w:p w14:paraId="4F242ED5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3A2576F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441501 L   Z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 Alu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12,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……..… m</w:t>
      </w:r>
    </w:p>
    <w:p w14:paraId="4A510C63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22551014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441501 M  Z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 Alu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……..… m</w:t>
      </w:r>
    </w:p>
    <w:p w14:paraId="34568823" w14:textId="77777777" w:rsidR="00AD75C0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6B17B61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441501 N  Z</w:t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WDVS 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Alu 17,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……..… m</w:t>
      </w:r>
    </w:p>
    <w:p w14:paraId="11D7422F" w14:textId="77777777" w:rsidR="00AD75C0" w:rsidRPr="002E3D3E" w:rsidRDefault="00AD75C0" w:rsidP="00AD75C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A12C7FD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0D8EF042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3FA3C20F" w14:textId="77777777" w:rsidR="006B607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>4420</w:t>
      </w:r>
      <w:r w:rsidRPr="002E3D3E">
        <w:rPr>
          <w:rFonts w:ascii="Helvetica" w:hAnsi="Helvetica"/>
          <w:b/>
          <w:color w:val="000000"/>
          <w:sz w:val="20"/>
        </w:rPr>
        <w:tab/>
        <w:t>Oberputze für WDVS</w:t>
      </w:r>
    </w:p>
    <w:p w14:paraId="08588821" w14:textId="77777777" w:rsidR="00A0762F" w:rsidRDefault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76B02D3" w14:textId="77777777" w:rsidR="00A0762F" w:rsidRPr="003C7003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3C7003">
        <w:rPr>
          <w:rFonts w:ascii="Helvetica" w:hAnsi="Helvetica"/>
          <w:color w:val="0070C0"/>
          <w:sz w:val="20"/>
        </w:rPr>
        <w:t>442001</w:t>
      </w:r>
      <w:r w:rsidRPr="003C7003">
        <w:rPr>
          <w:rFonts w:ascii="Helvetica" w:hAnsi="Helvetica"/>
          <w:b/>
          <w:color w:val="0070C0"/>
          <w:sz w:val="20"/>
        </w:rPr>
        <w:tab/>
      </w:r>
      <w:r w:rsidRPr="003C7003">
        <w:rPr>
          <w:rFonts w:ascii="Helvetica" w:hAnsi="Helvetica"/>
          <w:color w:val="0070C0"/>
          <w:sz w:val="20"/>
        </w:rPr>
        <w:t>Endbeschichtung des WDVS mit kunstharzgebundenem</w:t>
      </w:r>
    </w:p>
    <w:p w14:paraId="6F583244" w14:textId="77777777" w:rsidR="00A0762F" w:rsidRPr="003C7003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3C7003">
        <w:rPr>
          <w:rFonts w:ascii="Helvetica" w:hAnsi="Helvetica"/>
          <w:color w:val="0070C0"/>
          <w:sz w:val="20"/>
        </w:rPr>
        <w:tab/>
        <w:t>Dünnputz (Dünnp.kunsth.), in Korndicke aufgebracht,</w:t>
      </w:r>
    </w:p>
    <w:p w14:paraId="258D3DD6" w14:textId="77777777" w:rsidR="00A0762F" w:rsidRPr="003C7003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3C7003">
        <w:rPr>
          <w:rFonts w:ascii="Helvetica" w:hAnsi="Helvetica"/>
          <w:color w:val="0070C0"/>
          <w:sz w:val="20"/>
        </w:rPr>
        <w:tab/>
        <w:t xml:space="preserve">einschließlich systembedingter Grundierung, in </w:t>
      </w:r>
    </w:p>
    <w:p w14:paraId="3689FA35" w14:textId="77777777" w:rsidR="003C7003" w:rsidRPr="003C7003" w:rsidRDefault="00A0762F" w:rsidP="003C7003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3C7003">
        <w:rPr>
          <w:rFonts w:ascii="Helvetica" w:hAnsi="Helvetica"/>
          <w:color w:val="0070C0"/>
          <w:sz w:val="20"/>
        </w:rPr>
        <w:tab/>
        <w:t>Standartfarbe</w:t>
      </w:r>
      <w:r w:rsidR="003C7003" w:rsidRPr="003C7003">
        <w:rPr>
          <w:rFonts w:ascii="Helvetica" w:hAnsi="Helvetica"/>
          <w:color w:val="0070C0"/>
          <w:sz w:val="20"/>
        </w:rPr>
        <w:t>.</w:t>
      </w:r>
      <w:r w:rsidRPr="003C7003">
        <w:rPr>
          <w:rFonts w:ascii="Helvetica" w:hAnsi="Helvetica"/>
          <w:color w:val="0070C0"/>
          <w:sz w:val="20"/>
        </w:rPr>
        <w:t xml:space="preserve"> </w:t>
      </w:r>
    </w:p>
    <w:p w14:paraId="66509752" w14:textId="77777777" w:rsidR="00A0762F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color w:val="000000"/>
          <w:sz w:val="20"/>
        </w:rPr>
      </w:pPr>
    </w:p>
    <w:p w14:paraId="3CCA1D59" w14:textId="77777777" w:rsidR="00A0762F" w:rsidRPr="002E3D3E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</w:p>
    <w:p w14:paraId="30D4C323" w14:textId="77777777" w:rsidR="00A0762F" w:rsidRPr="002E3D3E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</w:p>
    <w:p w14:paraId="6D4EED74" w14:textId="77777777" w:rsidR="00A0762F" w:rsidRPr="002E3D3E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442001 D</w:t>
      </w:r>
      <w:r w:rsidRPr="002E3D3E">
        <w:rPr>
          <w:rFonts w:ascii="Helvetica" w:hAnsi="Helvetica"/>
          <w:b/>
          <w:color w:val="000000"/>
          <w:sz w:val="20"/>
        </w:rPr>
        <w:tab/>
        <w:t xml:space="preserve">WDVS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Dünnp.kunsth.Reibstruktur 2 mm</w:t>
      </w:r>
    </w:p>
    <w:p w14:paraId="07F86FE2" w14:textId="77777777" w:rsidR="00D169AD" w:rsidRPr="002E3D3E" w:rsidRDefault="00D169AD" w:rsidP="00D169A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60E8E49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6195D370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</w:p>
    <w:p w14:paraId="4BDD4914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442019A</w:t>
      </w:r>
      <w:r w:rsidR="00A0762F"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Z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Fassaden-Unterputz, Grundputz leicht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349527F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Unterputz als Grundputz leicht, auf einem Untergrund aus</w:t>
      </w:r>
    </w:p>
    <w:p w14:paraId="2EEE7787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lastRenderedPageBreak/>
        <w:tab/>
      </w:r>
      <w:r w:rsidR="00D61B3A" w:rsidRPr="002E3D3E">
        <w:rPr>
          <w:rFonts w:ascii="Helvetica" w:hAnsi="Helvetica"/>
          <w:color w:val="000000"/>
          <w:sz w:val="20"/>
          <w:highlight w:val="white"/>
        </w:rPr>
        <w:t xml:space="preserve">Mineralisch </w:t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gebundenen Holzwolle-Dämmplatten, </w:t>
      </w:r>
      <w:r w:rsidRPr="002E3D3E">
        <w:rPr>
          <w:rFonts w:ascii="Helvetica" w:hAnsi="Helvetica"/>
          <w:color w:val="000000"/>
          <w:sz w:val="20"/>
          <w:highlight w:val="white"/>
        </w:rPr>
        <w:tab/>
      </w:r>
    </w:p>
    <w:p w14:paraId="0D6C4207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abgezogen und zugestoßen.</w:t>
      </w:r>
    </w:p>
    <w:p w14:paraId="0D2DB1B5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="00AC7419" w:rsidRPr="002E3D3E">
        <w:rPr>
          <w:rFonts w:ascii="Helvetica" w:hAnsi="Helvetica"/>
          <w:color w:val="000000"/>
          <w:sz w:val="20"/>
        </w:rPr>
        <w:t>Nenn</w:t>
      </w:r>
      <w:r w:rsidRPr="002E3D3E">
        <w:rPr>
          <w:rFonts w:ascii="Helvetica" w:hAnsi="Helvetica"/>
          <w:color w:val="000000"/>
          <w:sz w:val="20"/>
          <w:highlight w:val="white"/>
        </w:rPr>
        <w:t>dicke 20 mm</w:t>
      </w:r>
    </w:p>
    <w:p w14:paraId="2D0711D8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z.B.:Grundputz Röfix 864</w:t>
      </w:r>
    </w:p>
    <w:p w14:paraId="034461F1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716DFF30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>442019B</w:t>
      </w:r>
      <w:r w:rsidR="00A0762F"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Armierungsschichte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23E3CDD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Armierungsschichte mit eingebettetem Textilglasgitter,</w:t>
      </w:r>
    </w:p>
    <w:p w14:paraId="755BEC18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lichte Maschenweite von mindestens 3x3 mm,</w:t>
      </w:r>
    </w:p>
    <w:p w14:paraId="627D49C1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vollflächig überzogen und geglättet. Mindestdicke 3 mm.</w:t>
      </w:r>
    </w:p>
    <w:p w14:paraId="7B8366D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z.B.:Unterputz Renostar incl.Armierungsgewebe</w:t>
      </w:r>
    </w:p>
    <w:p w14:paraId="7B0C943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Röfix P50</w:t>
      </w:r>
    </w:p>
    <w:p w14:paraId="2C9E69EE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54529D9C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>442019C</w:t>
      </w:r>
      <w:r w:rsidR="00A0762F"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  <w:t>Endbeschichtung</w:t>
      </w:r>
    </w:p>
    <w:p w14:paraId="007554D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</w:rPr>
        <w:t>Endbeschichtung des WDVS mit kunstharzgebundenem</w:t>
      </w:r>
    </w:p>
    <w:p w14:paraId="3043CC64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Dünnputz (Dünnp.kunsth.), in Kornstärke aufgebracht,</w:t>
      </w:r>
    </w:p>
    <w:p w14:paraId="3404D27A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einschließlich systembedingter Grundierung, in </w:t>
      </w:r>
    </w:p>
    <w:p w14:paraId="380B4F80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Standartfarbe, für die der Hersteller keinen Aufpreis</w:t>
      </w:r>
    </w:p>
    <w:p w14:paraId="24F5B409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Vorsieht, aus der Farbkarte des Herstellers nach Wahl</w:t>
      </w:r>
    </w:p>
    <w:p w14:paraId="010886DA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des Auftraggebers</w:t>
      </w:r>
    </w:p>
    <w:p w14:paraId="3F2A1AE8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z.B.: Deckputz Röfix SiSi-Putz VITAL</w:t>
      </w:r>
    </w:p>
    <w:p w14:paraId="4D571B96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</w:p>
    <w:p w14:paraId="21CA1E9D" w14:textId="77777777" w:rsidR="006B607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sectPr w:rsidR="006B607E" w:rsidSect="003C7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665" w:right="851" w:bottom="1418" w:left="1985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BEF2" w14:textId="77777777" w:rsidR="002A4E1E" w:rsidRDefault="002A4E1E">
      <w:r>
        <w:separator/>
      </w:r>
    </w:p>
  </w:endnote>
  <w:endnote w:type="continuationSeparator" w:id="0">
    <w:p w14:paraId="5BBCB2CE" w14:textId="77777777" w:rsidR="002A4E1E" w:rsidRDefault="002A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F990" w14:textId="77777777" w:rsidR="009F324D" w:rsidRDefault="009F32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329D" w14:textId="77777777" w:rsidR="00D169AD" w:rsidRDefault="00D169AD">
    <w:pPr>
      <w:pStyle w:val="Vorgabetext"/>
      <w:tabs>
        <w:tab w:val="center" w:pos="4680"/>
        <w:tab w:val="right" w:pos="9360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Tektalan A2-E-21 0</w:t>
    </w:r>
    <w:r w:rsidR="009F324D">
      <w:rPr>
        <w:rFonts w:ascii="Helvetica" w:hAnsi="Helvetica" w:cs="Helvetica"/>
        <w:sz w:val="16"/>
        <w:szCs w:val="16"/>
      </w:rPr>
      <w:t>8</w:t>
    </w:r>
    <w:r>
      <w:rPr>
        <w:rFonts w:ascii="Helvetica" w:hAnsi="Helvetica" w:cs="Helvetica"/>
        <w:sz w:val="16"/>
        <w:szCs w:val="16"/>
      </w:rPr>
      <w:t xml:space="preserve"> 20</w:t>
    </w:r>
    <w:r w:rsidR="009F324D">
      <w:rPr>
        <w:rFonts w:ascii="Helvetica" w:hAnsi="Helvetica" w:cs="Helvetica"/>
        <w:sz w:val="16"/>
        <w:szCs w:val="16"/>
      </w:rPr>
      <w:t>22</w:t>
    </w:r>
    <w:r>
      <w:rPr>
        <w:rFonts w:ascii="Helvetica" w:hAnsi="Helvetica" w:cs="Helvetica"/>
        <w:sz w:val="16"/>
        <w:szCs w:val="16"/>
      </w:rPr>
      <w:t>sp</w:t>
    </w:r>
  </w:p>
  <w:p w14:paraId="4A8EA64C" w14:textId="77777777" w:rsidR="00D169AD" w:rsidRDefault="00D169AD">
    <w:pPr>
      <w:pStyle w:val="Vorgabetext"/>
      <w:tabs>
        <w:tab w:val="center" w:pos="4680"/>
        <w:tab w:val="right" w:pos="9360"/>
      </w:tabs>
    </w:pPr>
    <w:r>
      <w:rPr>
        <w:rFonts w:ascii="Helvetica" w:hAnsi="Helvetica" w:cs="Helvetica"/>
        <w:sz w:val="16"/>
        <w:szCs w:val="16"/>
      </w:rPr>
      <w:t xml:space="preserve">Seite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Seite </w:instrText>
    </w:r>
    <w:r>
      <w:rPr>
        <w:rFonts w:ascii="Helvetica" w:hAnsi="Helvetica" w:cs="Helvetica"/>
        <w:sz w:val="16"/>
        <w:szCs w:val="16"/>
      </w:rPr>
      <w:fldChar w:fldCharType="separate"/>
    </w:r>
    <w:r w:rsidR="000A7834">
      <w:rPr>
        <w:rFonts w:ascii="Helvetica" w:hAnsi="Helvetica" w:cs="Helvetica"/>
        <w:noProof/>
        <w:sz w:val="16"/>
        <w:szCs w:val="16"/>
      </w:rPr>
      <w:t>1</w:t>
    </w:r>
    <w:r>
      <w:rPr>
        <w:rFonts w:ascii="Helvetica" w:hAnsi="Helvetica" w:cs="Helvetica"/>
        <w:sz w:val="16"/>
        <w:szCs w:val="16"/>
      </w:rPr>
      <w:fldChar w:fldCharType="end"/>
    </w:r>
    <w:r>
      <w:rPr>
        <w:rFonts w:ascii="Helvetica" w:hAnsi="Helvetica" w:cs="Helvetica"/>
        <w:sz w:val="16"/>
        <w:szCs w:val="16"/>
      </w:rPr>
      <w:t xml:space="preserve"> von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numpages </w:instrText>
    </w:r>
    <w:r>
      <w:rPr>
        <w:rFonts w:ascii="Helvetica" w:hAnsi="Helvetica" w:cs="Helvetica"/>
        <w:sz w:val="16"/>
        <w:szCs w:val="16"/>
      </w:rPr>
      <w:fldChar w:fldCharType="separate"/>
    </w:r>
    <w:r w:rsidR="000A7834">
      <w:rPr>
        <w:rFonts w:ascii="Helvetica" w:hAnsi="Helvetica" w:cs="Helvetica"/>
        <w:noProof/>
        <w:sz w:val="16"/>
        <w:szCs w:val="16"/>
      </w:rPr>
      <w:t>3</w:t>
    </w:r>
    <w:r>
      <w:rPr>
        <w:rFonts w:ascii="Helvetica" w:hAnsi="Helvetica" w:cs="Helvetic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08D5" w14:textId="77777777" w:rsidR="009F324D" w:rsidRDefault="009F32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BE81C" w14:textId="77777777" w:rsidR="002A4E1E" w:rsidRDefault="002A4E1E">
      <w:r>
        <w:separator/>
      </w:r>
    </w:p>
  </w:footnote>
  <w:footnote w:type="continuationSeparator" w:id="0">
    <w:p w14:paraId="506C2E52" w14:textId="77777777" w:rsidR="002A4E1E" w:rsidRDefault="002A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2441" w14:textId="77777777" w:rsidR="009F324D" w:rsidRDefault="009F32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28BAA" w14:textId="77777777" w:rsidR="00D169AD" w:rsidRDefault="003C7003">
    <w:pPr>
      <w:pStyle w:val="Vorgabetext"/>
      <w:tabs>
        <w:tab w:val="right" w:pos="9360"/>
      </w:tabs>
      <w:rPr>
        <w:rFonts w:ascii="Helvetica" w:hAnsi="Helvetica" w:cs="Helvetica"/>
        <w:b/>
        <w:sz w:val="36"/>
        <w:szCs w:val="36"/>
      </w:rPr>
    </w:pPr>
    <w:r>
      <w:rPr>
        <w:rFonts w:ascii="Helvetica" w:hAnsi="Helvetica" w:cs="Helvetica"/>
        <w:b/>
        <w:sz w:val="36"/>
        <w:szCs w:val="36"/>
      </w:rPr>
      <w:t>Ausschreibungstexte</w:t>
    </w:r>
    <w:r w:rsidR="000F5579">
      <w:rPr>
        <w:rFonts w:ascii="Helvetica" w:hAnsi="Helvetica" w:cs="Helvetica"/>
        <w:b/>
        <w:sz w:val="36"/>
        <w:szCs w:val="36"/>
      </w:rPr>
      <w:tab/>
    </w:r>
    <w:r w:rsidR="00D169AD">
      <w:rPr>
        <w:rFonts w:ascii="Helvetica" w:hAnsi="Helvetica" w:cs="Helvetica"/>
        <w:b/>
        <w:sz w:val="36"/>
        <w:szCs w:val="36"/>
      </w:rPr>
      <w:t xml:space="preserve">                                     </w:t>
    </w:r>
    <w:r w:rsidR="00D169AD">
      <w:rPr>
        <w:rFonts w:ascii="Helvetica" w:hAnsi="Helvetica" w:cs="Helvetica"/>
        <w:b/>
        <w:sz w:val="28"/>
        <w:szCs w:val="28"/>
      </w:rPr>
      <w:t xml:space="preserve">LBHB </w:t>
    </w:r>
    <w:r w:rsidR="00B27BD9">
      <w:rPr>
        <w:rFonts w:ascii="Helvetica" w:hAnsi="Helvetica" w:cs="Helvetica"/>
        <w:b/>
        <w:sz w:val="28"/>
        <w:szCs w:val="28"/>
      </w:rPr>
      <w:t>2</w:t>
    </w:r>
    <w:r w:rsidR="009F324D">
      <w:rPr>
        <w:rFonts w:ascii="Helvetica" w:hAnsi="Helvetica" w:cs="Helvetica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3A9A" w14:textId="77777777" w:rsidR="009F324D" w:rsidRDefault="009F32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2C"/>
    <w:rsid w:val="000A7834"/>
    <w:rsid w:val="000F5579"/>
    <w:rsid w:val="00107303"/>
    <w:rsid w:val="002543C1"/>
    <w:rsid w:val="0028442C"/>
    <w:rsid w:val="002A4E1E"/>
    <w:rsid w:val="002E2644"/>
    <w:rsid w:val="002E3D3E"/>
    <w:rsid w:val="00300CB7"/>
    <w:rsid w:val="003C7003"/>
    <w:rsid w:val="003F60C2"/>
    <w:rsid w:val="00413F1B"/>
    <w:rsid w:val="00430184"/>
    <w:rsid w:val="0044279E"/>
    <w:rsid w:val="00450BE6"/>
    <w:rsid w:val="00480BC7"/>
    <w:rsid w:val="00485932"/>
    <w:rsid w:val="004F4A98"/>
    <w:rsid w:val="005615F5"/>
    <w:rsid w:val="005B430D"/>
    <w:rsid w:val="006026D6"/>
    <w:rsid w:val="00663069"/>
    <w:rsid w:val="00687461"/>
    <w:rsid w:val="006B607E"/>
    <w:rsid w:val="00710B75"/>
    <w:rsid w:val="00761A4B"/>
    <w:rsid w:val="007E1A8A"/>
    <w:rsid w:val="007E3344"/>
    <w:rsid w:val="00860D1F"/>
    <w:rsid w:val="008C2CA5"/>
    <w:rsid w:val="008F6285"/>
    <w:rsid w:val="00944776"/>
    <w:rsid w:val="00954A45"/>
    <w:rsid w:val="009702C5"/>
    <w:rsid w:val="009F324D"/>
    <w:rsid w:val="009F5746"/>
    <w:rsid w:val="00A0762F"/>
    <w:rsid w:val="00A130BB"/>
    <w:rsid w:val="00A71199"/>
    <w:rsid w:val="00A93B7B"/>
    <w:rsid w:val="00AB71EA"/>
    <w:rsid w:val="00AC7419"/>
    <w:rsid w:val="00AD3B54"/>
    <w:rsid w:val="00AD75C0"/>
    <w:rsid w:val="00AE6CAC"/>
    <w:rsid w:val="00B001D0"/>
    <w:rsid w:val="00B00EC8"/>
    <w:rsid w:val="00B03FE4"/>
    <w:rsid w:val="00B27BD9"/>
    <w:rsid w:val="00B63E6A"/>
    <w:rsid w:val="00CA1044"/>
    <w:rsid w:val="00D169AD"/>
    <w:rsid w:val="00D61B3A"/>
    <w:rsid w:val="00DC516D"/>
    <w:rsid w:val="00E23FEF"/>
    <w:rsid w:val="00F06AED"/>
    <w:rsid w:val="00F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523B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0"/>
      </w:tabs>
    </w:pPr>
    <w:rPr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 w:cs="Arial"/>
      <w:b/>
      <w:sz w:val="36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NrListe">
    <w:name w:val="Nr. Liste"/>
    <w:basedOn w:val="Standard"/>
    <w:pPr>
      <w:tabs>
        <w:tab w:val="left" w:pos="-357"/>
        <w:tab w:val="left" w:pos="360"/>
      </w:tabs>
    </w:pPr>
    <w:rPr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KeineListe1">
    <w:name w:val="Keine Liste1"/>
    <w:basedOn w:val="Standard"/>
  </w:style>
  <w:style w:type="paragraph" w:customStyle="1" w:styleId="NormaleTabelle1">
    <w:name w:val="Normale Tabelle1"/>
    <w:basedOn w:val="Standard"/>
  </w:style>
  <w:style w:type="paragraph" w:customStyle="1" w:styleId="Standard1">
    <w:name w:val="Standard1"/>
    <w:basedOn w:val="Standard"/>
  </w:style>
  <w:style w:type="paragraph" w:customStyle="1" w:styleId="DefaultText">
    <w:name w:val="Default Text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Tektalan-E-21</vt:lpstr>
    </vt:vector>
  </TitlesOfParts>
  <Company>HERAKLITH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Tektalan-E-21</dc:title>
  <dc:subject/>
  <dc:creator>PIRKERS</dc:creator>
  <cp:keywords/>
  <cp:lastModifiedBy>Josef Blümel</cp:lastModifiedBy>
  <cp:revision>2</cp:revision>
  <cp:lastPrinted>2014-05-26T07:38:00Z</cp:lastPrinted>
  <dcterms:created xsi:type="dcterms:W3CDTF">2024-07-25T06:44:00Z</dcterms:created>
  <dcterms:modified xsi:type="dcterms:W3CDTF">2024-07-25T06:44:00Z</dcterms:modified>
</cp:coreProperties>
</file>