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b/>
          <w:b/>
          <w:bCs/>
        </w:rPr>
      </w:pPr>
      <w:r>
        <w:rPr>
          <w:rFonts w:cs="Arial" w:ascii="Arial" w:hAnsi="Arial"/>
          <w:b/>
          <w:bCs/>
        </w:rPr>
        <w:t>Appartementhaus Weinebene</w:t>
      </w:r>
    </w:p>
    <w:p>
      <w:pPr>
        <w:pStyle w:val="Normal"/>
        <w:rPr>
          <w:rFonts w:ascii="Arial" w:hAnsi="Arial" w:cs="Arial"/>
          <w:b/>
          <w:b/>
          <w:bCs/>
        </w:rPr>
      </w:pPr>
      <w:r>
        <w:rPr>
          <w:rFonts w:cs="Arial" w:ascii="Arial" w:hAnsi="Arial"/>
          <w:b/>
          <w:bCs/>
        </w:rPr>
        <w:t>Über allen Gipfeln ist Ruh …</w:t>
      </w:r>
    </w:p>
    <w:p>
      <w:pPr>
        <w:pStyle w:val="Normal"/>
        <w:rPr>
          <w:rFonts w:ascii="Arial" w:hAnsi="Arial" w:cs="Arial"/>
        </w:rPr>
      </w:pPr>
      <w:r>
        <w:rPr>
          <w:rFonts w:cs="Arial" w:ascii="Arial" w:hAnsi="Arial"/>
        </w:rPr>
      </w:r>
    </w:p>
    <w:p>
      <w:pPr>
        <w:pStyle w:val="Normal"/>
        <w:rPr>
          <w:rFonts w:ascii="Arial" w:hAnsi="Arial" w:cs="Arial"/>
          <w:b/>
          <w:b/>
          <w:bCs/>
        </w:rPr>
      </w:pPr>
      <w:r>
        <w:rPr>
          <w:rFonts w:cs="Arial" w:ascii="Arial" w:hAnsi="Arial"/>
          <w:b/>
          <w:bCs/>
        </w:rPr>
        <w:t>Über allen Wipfeln spürest Du kaum einen Nachbarn – und dank Knauf Diamant hört man auch keinen. Denn hier oben auf der Weinebene wurden von LICO im bisherigen Naturfreundehaus luxuriöse Appartements mit (unverbaubarem) traumhaftem Weitblick geschaffen.</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Bereits im Jahr 2021, also mitten in der Hochblüte von Corona, kauften Günther und seine Frau Romana Lichtenegger, Eigentümer der LICO Isolierbau GmbH, das alte Naturfreundehaus auf der Weinebene etwas oberhalb der Holzhütten, die samt eigener Sauna an Selbstversorger vermietet werden.</w:t>
      </w:r>
    </w:p>
    <w:p>
      <w:pPr>
        <w:pStyle w:val="Normal"/>
        <w:rPr>
          <w:rFonts w:ascii="Arial" w:hAnsi="Arial" w:cs="Arial"/>
        </w:rPr>
      </w:pPr>
      <w:r>
        <w:rPr>
          <w:rFonts w:cs="Arial" w:ascii="Arial" w:hAnsi="Arial"/>
        </w:rPr>
        <w:t>Hier auf 1.600 Meter Seehöhe hat man an sonnigen Tagen von den Terrassen einen (unverbaubaren) Traumblick auf die Koralpe und die Seetaler Alpen, links hinauf auf die fünf Skilifte, wo immer das slowenische Nationalteam trainiert, und im Westen die Saualm und das Lavendeltal.</w:t>
      </w:r>
    </w:p>
    <w:p>
      <w:pPr>
        <w:pStyle w:val="Normal"/>
        <w:rPr>
          <w:rFonts w:ascii="Arial" w:hAnsi="Arial" w:cs="Arial"/>
        </w:rPr>
      </w:pPr>
      <w:r>
        <w:rPr>
          <w:rFonts w:cs="Arial" w:ascii="Arial" w:hAnsi="Arial"/>
        </w:rPr>
        <w:t>Das gesamte Areal ist Kurzone und es gibt deshalb keine (neuen) Baubewilligungen. Für die Lichteneggers also eine einmalige Gelegenheit, mit dem firmeneigenen Trockenbau-Know-how eine Umgestaltung vom Feinsten durchzuführen. Insgesamt wurden in das Projekt 2,5 Millionen € investiert und aus dem bisherigen recht biederen dreistöckigen Naturfreundehaus sollte gemeinsam mit dem Architekturbüro Petschenig ein modernes, hippes Appartementhaus werden. Mit der Planung wurde im März 2022 begonnen und im September nach Erteilung des Baubescheids ging es mit den Umbauarbeiten sofort los.</w:t>
      </w:r>
    </w:p>
    <w:p>
      <w:pPr>
        <w:pStyle w:val="Normal"/>
        <w:rPr>
          <w:rFonts w:ascii="Arial" w:hAnsi="Arial" w:cs="Arial"/>
        </w:rPr>
      </w:pPr>
      <w:r>
        <w:rPr>
          <w:rFonts w:cs="Arial" w:ascii="Arial" w:hAnsi="Arial"/>
        </w:rPr>
      </w:r>
    </w:p>
    <w:p>
      <w:pPr>
        <w:pStyle w:val="Normal"/>
        <w:rPr>
          <w:rFonts w:ascii="Arial" w:hAnsi="Arial" w:eastAsia="Times New Roman" w:cs="Arial"/>
          <w:color w:val="000000"/>
          <w:lang w:eastAsia="de-DE"/>
        </w:rPr>
      </w:pPr>
      <w:r>
        <w:rPr>
          <w:rFonts w:eastAsia="Times New Roman" w:cs="Arial" w:ascii="Arial" w:hAnsi="Arial"/>
          <w:color w:val="000000"/>
          <w:lang w:eastAsia="de-DE"/>
        </w:rPr>
        <w:t>„</w:t>
      </w:r>
      <w:r>
        <w:rPr>
          <w:rFonts w:eastAsia="Times New Roman" w:cs="Arial" w:ascii="Arial" w:hAnsi="Arial"/>
          <w:color w:val="000000"/>
          <w:lang w:eastAsia="de-DE"/>
        </w:rPr>
        <w:t>Unsere Grundidee war die acht Beherbergungsunterkünften auf 3 Ebenen zu einem gehobenen Standard mit komfortabler und auch luxuriöser Komponente umzubauen“, skizziert Architekt DI Heinz Petschenig seine Planungsidee des ehemaligen Naturfreundehauses: „Die größte Herausforderung stellte dabei die Lage des Objektes dar. Das Umbauprojekt befindet sich auf 1.640 Meter in einem Schigebiet, entsprechend radikal waren auch die Witterungsverhältnisse. Schneemassen im Winter 2022/2023 von bis zu zwei Metern stoppten die Bauarbeiten komplett, da auch die Zufahrt nur mehr mit PKW – oder überhaupt nur mehr Schneefräse möglich war. Folglich war auch die Terminkoordination besonders herausfordernd und die tatsächliche Bauzeit damit natürlich begrenzt.“</w:t>
      </w:r>
    </w:p>
    <w:p>
      <w:pPr>
        <w:pStyle w:val="Normal"/>
        <w:rPr>
          <w:rFonts w:ascii="Arial" w:hAnsi="Arial" w:cs="Arial"/>
        </w:rPr>
      </w:pPr>
      <w:r>
        <w:rPr>
          <w:rFonts w:cs="Arial" w:ascii="Arial" w:hAnsi="Arial"/>
        </w:rPr>
        <w:t xml:space="preserve">Die Bauzeit eigentlich muss man ja sagen Trockenbauzeit, denn die meiste Neugestaltung erfolgte mit Knauf Trockenbau, geschah zwischen Herbstbeginn 2022 und Oktober 2023. „Eine besondere Herausforderung war dabei das Wetter.“, erinnert sich auch Romana Lichtenegger: „Der letzte Schnee war am 23. Mai und der erste Schnee schon wieder Anfang November!“ Trotzdem sollen die Appartements mit insgesamt 640 Quadratmeter Wohnfläche und weiteren 190 Quadratmetern Terrassen wie geplant Ende des heurigen Jahres fertiggestellt werden. </w:t>
      </w:r>
    </w:p>
    <w:p>
      <w:pPr>
        <w:pStyle w:val="Normal"/>
        <w:rPr>
          <w:rFonts w:ascii="Arial" w:hAnsi="Arial" w:cs="Arial"/>
        </w:rPr>
      </w:pPr>
      <w:r>
        <w:rPr>
          <w:rFonts w:cs="Arial" w:ascii="Arial" w:hAnsi="Arial"/>
        </w:rPr>
        <w:t>Dafür sorgten bis zu acht LICO-Mitarbeiter, die die Raumhöhen mittels abgehängter Decken und Aufbaubeleuchtung auf rund 2,5 Meter „anhoben“. Ab dem zweiten Obergeschoss wurde ein neuer Dachstuhl eingezogen. Dort, im zweiten OG und dem ausgebauten Dachgeschoss befinden sich zwei zweistöckige exklusivere Appartements. Zur optimalen Schalldämmung zwischen den einzelnen Appartements wurde die Knauf Diamant W112 mit nur 13 Kilogramm Gewicht verwendet. „Zusätzlicher Vorteil“, so Knauf Berater Wolfgang Markut „ist die mit 15 Zentimeter geringere Wandstärke!“</w:t>
      </w:r>
    </w:p>
    <w:p>
      <w:pPr>
        <w:pStyle w:val="Normal"/>
        <w:rPr>
          <w:rFonts w:ascii="Arial" w:hAnsi="Arial" w:cs="Arial"/>
        </w:rPr>
      </w:pPr>
      <w:r>
        <w:rPr>
          <w:rFonts w:cs="Arial" w:ascii="Arial" w:hAnsi="Arial"/>
        </w:rPr>
      </w:r>
    </w:p>
    <w:p>
      <w:pPr>
        <w:pStyle w:val="Normal"/>
        <w:rPr>
          <w:rFonts w:ascii="Arial" w:hAnsi="Arial" w:cs="Arial"/>
          <w:b/>
          <w:b/>
          <w:bCs/>
        </w:rPr>
      </w:pPr>
      <w:r>
        <w:rPr>
          <w:rFonts w:cs="Arial" w:ascii="Arial" w:hAnsi="Arial"/>
          <w:b/>
          <w:bCs/>
        </w:rPr>
        <w:t>Schnee bis Mai und minus 15 Grad</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Die insgesamt acht Appartements (vier davon mit eingebauter Sauna) sind zwischen 46 und 133 Quadratmeter groß und kosten ab 300.000 €. Darin inkludiert ist die Badezimmer-Ausstattung, die Küchen konnten bzw. können frei ausgewählt werden. Geheizt wird mittels automatischem Pelletsofen im Keller. Neben den Innenflächen entstanden auch Abstellräume und überdachte Carports (mit fünf E-Ladestationen).</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 xml:space="preserve">Die meisten Appartements sind bereits verkauft und werden von den Eigentümern ab Frühjahr 2024 auch teils vermietet. Die administrative Abwicklung läuft dabei über das Hüttendorf. „Wir erwarten eine ganzjährige Auslastung von mehr als fünfzig Prozent.“, ist Lichtenegger, kaufmännische Leiterin bei LICO, überzeugt.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b/>
          <w:b/>
          <w:bCs/>
        </w:rPr>
      </w:pPr>
      <w:r>
        <w:rPr>
          <w:rFonts w:cs="Arial" w:ascii="Arial" w:hAnsi="Arial"/>
          <w:b/>
          <w:bCs/>
        </w:rPr>
        <w:t>Bautafel:</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Bauherr und Trockenbau:</w:t>
      </w:r>
    </w:p>
    <w:p>
      <w:pPr>
        <w:pStyle w:val="Normal"/>
        <w:rPr>
          <w:rFonts w:ascii="Arial" w:hAnsi="Arial" w:cs="Arial"/>
        </w:rPr>
      </w:pPr>
      <w:r>
        <w:rPr>
          <w:rFonts w:cs="Arial" w:ascii="Arial" w:hAnsi="Arial"/>
        </w:rPr>
        <w:t>LICO Isolierbau</w:t>
      </w:r>
    </w:p>
    <w:p>
      <w:pPr>
        <w:pStyle w:val="Normal"/>
        <w:rPr>
          <w:rFonts w:ascii="Arial" w:hAnsi="Arial" w:cs="Arial"/>
        </w:rPr>
      </w:pPr>
      <w:r>
        <w:rPr>
          <w:rFonts w:cs="Arial" w:ascii="Arial" w:hAnsi="Arial"/>
        </w:rPr>
        <w:t>Auenfischerstraße 1</w:t>
      </w:r>
    </w:p>
    <w:p>
      <w:pPr>
        <w:pStyle w:val="Normal"/>
        <w:rPr>
          <w:rFonts w:ascii="Arial" w:hAnsi="Arial" w:cs="Arial"/>
        </w:rPr>
      </w:pPr>
      <w:r>
        <w:rPr>
          <w:rFonts w:cs="Arial" w:ascii="Arial" w:hAnsi="Arial"/>
        </w:rPr>
        <w:t>9400 Wolfsberg</w:t>
      </w:r>
    </w:p>
    <w:p>
      <w:pPr>
        <w:pStyle w:val="Normal"/>
        <w:rPr>
          <w:rFonts w:ascii="Arial" w:hAnsi="Arial" w:cs="Arial"/>
        </w:rPr>
      </w:pPr>
      <w:r>
        <w:rPr>
          <w:rFonts w:cs="Arial" w:ascii="Arial" w:hAnsi="Arial"/>
        </w:rPr>
        <w:t>Günther und Mag. Romana Lichtenegger</w:t>
      </w:r>
    </w:p>
    <w:p>
      <w:pPr>
        <w:pStyle w:val="Normal"/>
        <w:rPr>
          <w:rFonts w:ascii="Arial" w:hAnsi="Arial" w:cs="Arial"/>
          <w:lang w:val="en-US"/>
        </w:rPr>
      </w:pPr>
      <w:r>
        <w:rPr>
          <w:rFonts w:cs="Arial" w:ascii="Arial" w:hAnsi="Arial"/>
          <w:lang w:val="en-US"/>
        </w:rPr>
        <w:t>Tel.: +43 4352 52 4 73</w:t>
      </w:r>
    </w:p>
    <w:p>
      <w:pPr>
        <w:pStyle w:val="Normal"/>
        <w:rPr>
          <w:rFonts w:ascii="Arial" w:hAnsi="Arial" w:cs="Arial"/>
          <w:lang w:val="en-US"/>
        </w:rPr>
      </w:pPr>
      <w:r>
        <w:rPr>
          <w:rFonts w:cs="Arial" w:ascii="Arial" w:hAnsi="Arial"/>
          <w:lang w:val="en-US"/>
        </w:rPr>
        <w:t xml:space="preserve">Mail: </w:t>
      </w:r>
      <w:hyperlink r:id="rId2">
        <w:r>
          <w:rPr>
            <w:rStyle w:val="Internetverknpfung"/>
            <w:rFonts w:cs="Arial" w:ascii="Arial" w:hAnsi="Arial"/>
            <w:lang w:val="en-US"/>
          </w:rPr>
          <w:t>office@lico.or.at</w:t>
        </w:r>
      </w:hyperlink>
    </w:p>
    <w:p>
      <w:pPr>
        <w:pStyle w:val="Normal"/>
        <w:rPr>
          <w:rFonts w:ascii="Arial" w:hAnsi="Arial" w:cs="Arial"/>
        </w:rPr>
      </w:pPr>
      <w:r>
        <w:rPr>
          <w:rFonts w:cs="Arial" w:ascii="Arial" w:hAnsi="Arial"/>
        </w:rPr>
        <w:t>Bauleitung: Sonja Straßnig</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Architekt</w:t>
      </w:r>
    </w:p>
    <w:p>
      <w:pPr>
        <w:pStyle w:val="NormalWeb"/>
        <w:spacing w:beforeAutospacing="0" w:before="0" w:afterAutospacing="0" w:after="0"/>
        <w:textAlignment w:val="baseline"/>
        <w:rPr>
          <w:rFonts w:ascii="Arial" w:hAnsi="Arial" w:cs="Arial"/>
          <w:color w:val="000000"/>
        </w:rPr>
      </w:pPr>
      <w:r>
        <w:rPr>
          <w:rFonts w:cs="Arial" w:ascii="Arial" w:hAnsi="Arial"/>
          <w:color w:val="000000"/>
        </w:rPr>
        <w:t>ARCHITEKT PETSCHENIG ZT GMBH</w:t>
      </w:r>
    </w:p>
    <w:p>
      <w:pPr>
        <w:pStyle w:val="NormalWeb"/>
        <w:spacing w:beforeAutospacing="0" w:before="0" w:afterAutospacing="0" w:after="0"/>
        <w:textAlignment w:val="baseline"/>
        <w:rPr>
          <w:rFonts w:ascii="Arial" w:hAnsi="Arial" w:cs="Arial"/>
          <w:color w:val="000000"/>
        </w:rPr>
      </w:pPr>
      <w:r>
        <w:rPr>
          <w:rFonts w:cs="Arial" w:ascii="Arial" w:hAnsi="Arial"/>
          <w:color w:val="000000"/>
        </w:rPr>
        <w:t>Wienerstraße 4</w:t>
        <w:br/>
        <w:t>A-9400 Wolfsberg</w:t>
      </w:r>
    </w:p>
    <w:p>
      <w:pPr>
        <w:pStyle w:val="NormalWeb"/>
        <w:spacing w:beforeAutospacing="0" w:before="0" w:afterAutospacing="0" w:after="0"/>
        <w:textAlignment w:val="baseline"/>
        <w:rPr>
          <w:rFonts w:ascii="Arial" w:hAnsi="Arial" w:cs="Arial"/>
          <w:color w:val="000000"/>
        </w:rPr>
      </w:pPr>
      <w:r>
        <w:rPr>
          <w:rFonts w:cs="Arial" w:ascii="Arial" w:hAnsi="Arial"/>
          <w:color w:val="000000"/>
        </w:rPr>
        <w:t>DI Heinz Petschenig</w:t>
      </w:r>
    </w:p>
    <w:p>
      <w:pPr>
        <w:pStyle w:val="NormalWeb"/>
        <w:spacing w:beforeAutospacing="0" w:before="0" w:afterAutospacing="0" w:after="0"/>
        <w:textAlignment w:val="baseline"/>
        <w:rPr>
          <w:rFonts w:ascii="Arial" w:hAnsi="Arial" w:cs="Arial"/>
        </w:rPr>
      </w:pPr>
      <w:r>
        <w:rPr>
          <w:rFonts w:cs="Arial" w:ascii="Arial" w:hAnsi="Arial"/>
          <w:color w:val="000000"/>
        </w:rPr>
        <w:t>Tel:</w:t>
      </w:r>
      <w:r>
        <w:rPr>
          <w:rStyle w:val="Appleconvertedspace"/>
          <w:rFonts w:cs="Arial" w:ascii="Arial" w:hAnsi="Arial"/>
          <w:color w:val="000000"/>
        </w:rPr>
        <w:t> </w:t>
      </w:r>
      <w:hyperlink r:id="rId3">
        <w:r>
          <w:rPr>
            <w:rStyle w:val="Internetverknpfung"/>
            <w:rFonts w:cs="Arial" w:ascii="Arial" w:hAnsi="Arial"/>
            <w:color w:val="000000"/>
          </w:rPr>
          <w:t>0699 113 318 38</w:t>
        </w:r>
      </w:hyperlink>
      <w:r>
        <w:rPr>
          <w:rFonts w:cs="Arial" w:ascii="Arial" w:hAnsi="Arial"/>
          <w:color w:val="000000"/>
        </w:rPr>
        <w:br/>
        <w:t>E-Mail:</w:t>
      </w:r>
      <w:r>
        <w:rPr>
          <w:rStyle w:val="Appleconvertedspace"/>
          <w:rFonts w:cs="Arial" w:ascii="Arial" w:hAnsi="Arial"/>
          <w:color w:val="000000"/>
        </w:rPr>
        <w:t> </w:t>
      </w:r>
      <w:r>
        <w:rPr>
          <w:rFonts w:cs="Arial" w:ascii="Arial" w:hAnsi="Arial"/>
          <w:color w:val="000000"/>
        </w:rPr>
        <w:t>petschenig@architekt-petschenig.at</w:t>
      </w:r>
      <w:r>
        <w:rPr/>
        <mc:AlternateContent>
          <mc:Choice Requires="wps">
            <w:drawing>
              <wp:inline distT="0" distB="0" distL="0" distR="0">
                <wp:extent cx="210185" cy="1270"/>
                <wp:effectExtent l="0" t="0" r="0" b="0"/>
                <wp:docPr id="1" name=""/>
                <a:graphic xmlns:a="http://schemas.openxmlformats.org/drawingml/2006/main">
                  <a:graphicData uri="http://schemas.microsoft.com/office/word/2010/wordprocessingShape">
                    <wps:wsp>
                      <wps:cNvSpPr/>
                      <wps:nvSpPr>
                        <wps:cNvPr id="0" name=""/>
                        <wps:cNvSpPr/>
                      </wps:nvSpPr>
                      <wps:spPr>
                        <a:xfrm>
                          <a:off x="0" y="0"/>
                          <a:ext cx="209520" cy="720"/>
                        </a:xfrm>
                        <a:prstGeom prst="rect">
                          <a:avLst/>
                        </a:prstGeom>
                        <a:solidFill>
                          <a:srgbClr val="a0a0a0"/>
                        </a:solidFill>
                        <a:ln w="0">
                          <a:noFill/>
                        </a:ln>
                      </wps:spPr>
                      <wps:bodyPr/>
                    </wps:wsp>
                  </a:graphicData>
                </a:graphic>
              </wp:inline>
            </w:drawing>
          </mc:Choice>
          <mc:Fallback>
            <w:pict>
              <v:rect id="shape_0" fillcolor="#a0a0a0" stroked="f" style="position:absolute;margin-left:0pt;margin-top:-0.1pt;width:16.4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Normal"/>
        <w:rPr>
          <w:rFonts w:ascii="Arial" w:hAnsi="Arial" w:cs="Arial"/>
        </w:rPr>
      </w:pPr>
      <w:r>
        <w:rPr>
          <w:rFonts w:cs="Arial" w:ascii="Arial" w:hAnsi="Arial"/>
        </w:rPr>
        <w:t>Knauf Beratung</w:t>
      </w:r>
    </w:p>
    <w:p>
      <w:pPr>
        <w:pStyle w:val="Normal"/>
        <w:rPr>
          <w:rFonts w:ascii="Arial" w:hAnsi="Arial" w:cs="Arial"/>
        </w:rPr>
      </w:pPr>
      <w:r>
        <w:rPr>
          <w:rFonts w:cs="Arial" w:ascii="Arial" w:hAnsi="Arial"/>
        </w:rPr>
        <w:t>Wolfgang Markut</w:t>
      </w:r>
    </w:p>
    <w:p>
      <w:pPr>
        <w:pStyle w:val="Normal"/>
        <w:rPr>
          <w:rFonts w:ascii="Arial" w:hAnsi="Arial" w:cs="Arial"/>
        </w:rPr>
      </w:pPr>
      <w:r>
        <w:rPr>
          <w:rFonts w:cs="Arial" w:ascii="Arial" w:hAnsi="Arial"/>
        </w:rPr>
        <w:t>Mobil: +43 664 965 26 56</w:t>
      </w:r>
    </w:p>
    <w:p>
      <w:pPr>
        <w:pStyle w:val="Normal"/>
        <w:rPr>
          <w:rFonts w:ascii="Arial" w:hAnsi="Arial" w:cs="Arial"/>
        </w:rPr>
      </w:pPr>
      <w:r>
        <w:rPr>
          <w:rFonts w:cs="Arial" w:ascii="Arial" w:hAnsi="Arial"/>
        </w:rPr>
        <w:t xml:space="preserve">Mail: wolfgang.markut@knauf.com </w:t>
      </w:r>
    </w:p>
    <w:p>
      <w:pPr>
        <w:pStyle w:val="Normal"/>
        <w:rPr>
          <w:rFonts w:ascii="Arial" w:hAnsi="Arial" w:cs="Arial"/>
        </w:rPr>
      </w:pPr>
      <w:r>
        <w:rPr/>
      </w:r>
    </w:p>
    <w:sectPr>
      <w:type w:val="nextPage"/>
      <w:pgSz w:w="11906" w:h="16838"/>
      <w:pgMar w:left="1417" w:right="1417" w:header="0" w:top="1417"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8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de-A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de-A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de-AT" w:eastAsia="en-US" w:bidi="ar-SA"/>
    </w:rPr>
  </w:style>
  <w:style w:type="paragraph" w:styleId="Berschrift2">
    <w:name w:val="Heading 2"/>
    <w:basedOn w:val="Normal"/>
    <w:link w:val="berschrift2Zchn"/>
    <w:uiPriority w:val="9"/>
    <w:qFormat/>
    <w:rsid w:val="00371755"/>
    <w:pPr>
      <w:spacing w:beforeAutospacing="1" w:afterAutospacing="1"/>
      <w:outlineLvl w:val="1"/>
    </w:pPr>
    <w:rPr>
      <w:rFonts w:ascii="Times New Roman" w:hAnsi="Times New Roman" w:eastAsia="Times New Roman" w:cs="Times New Roman"/>
      <w:b/>
      <w:bCs/>
      <w:sz w:val="36"/>
      <w:szCs w:val="36"/>
      <w:lang w:eastAsia="de-DE"/>
    </w:rPr>
  </w:style>
  <w:style w:type="character" w:styleId="DefaultParagraphFont" w:default="1">
    <w:name w:val="Default Paragraph Font"/>
    <w:uiPriority w:val="1"/>
    <w:semiHidden/>
    <w:unhideWhenUsed/>
    <w:qFormat/>
    <w:rPr/>
  </w:style>
  <w:style w:type="character" w:styleId="Internetverknpfung">
    <w:name w:val="Internetverknüpfung"/>
    <w:basedOn w:val="DefaultParagraphFont"/>
    <w:uiPriority w:val="99"/>
    <w:unhideWhenUsed/>
    <w:rsid w:val="00371755"/>
    <w:rPr>
      <w:color w:val="0563C1" w:themeColor="hyperlink"/>
      <w:u w:val="single"/>
    </w:rPr>
  </w:style>
  <w:style w:type="character" w:styleId="UnresolvedMention">
    <w:name w:val="Unresolved Mention"/>
    <w:basedOn w:val="DefaultParagraphFont"/>
    <w:uiPriority w:val="99"/>
    <w:semiHidden/>
    <w:unhideWhenUsed/>
    <w:qFormat/>
    <w:rsid w:val="00371755"/>
    <w:rPr>
      <w:color w:val="605E5C"/>
      <w:shd w:fill="E1DFDD" w:val="clear"/>
    </w:rPr>
  </w:style>
  <w:style w:type="character" w:styleId="Berschrift2Zchn" w:customStyle="1">
    <w:name w:val="Überschrift 2 Zchn"/>
    <w:basedOn w:val="DefaultParagraphFont"/>
    <w:link w:val="berschrift2"/>
    <w:uiPriority w:val="9"/>
    <w:qFormat/>
    <w:rsid w:val="00371755"/>
    <w:rPr>
      <w:rFonts w:ascii="Times New Roman" w:hAnsi="Times New Roman" w:eastAsia="Times New Roman" w:cs="Times New Roman"/>
      <w:b/>
      <w:bCs/>
      <w:sz w:val="36"/>
      <w:szCs w:val="36"/>
      <w:lang w:eastAsia="de-DE"/>
    </w:rPr>
  </w:style>
  <w:style w:type="character" w:styleId="BesuchteInternetverknpfung">
    <w:name w:val="Besuchte Internetverknüpfung"/>
    <w:basedOn w:val="DefaultParagraphFont"/>
    <w:uiPriority w:val="99"/>
    <w:semiHidden/>
    <w:unhideWhenUsed/>
    <w:rsid w:val="00371755"/>
    <w:rPr>
      <w:color w:val="954F72" w:themeColor="followedHyperlink"/>
      <w:u w:val="single"/>
    </w:rPr>
  </w:style>
  <w:style w:type="character" w:styleId="Appleconvertedspace" w:customStyle="1">
    <w:name w:val="apple-converted-space"/>
    <w:basedOn w:val="DefaultParagraphFont"/>
    <w:qFormat/>
    <w:rsid w:val="00746827"/>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NormalWeb">
    <w:name w:val="Normal (Web)"/>
    <w:basedOn w:val="Normal"/>
    <w:uiPriority w:val="99"/>
    <w:unhideWhenUsed/>
    <w:qFormat/>
    <w:rsid w:val="00e0035a"/>
    <w:pPr>
      <w:spacing w:beforeAutospacing="1" w:afterAutospacing="1"/>
    </w:pPr>
    <w:rPr>
      <w:rFonts w:ascii="Times New Roman" w:hAnsi="Times New Roman" w:eastAsia="Times New Roman" w:cs="Times New Roman"/>
      <w:lang w:eastAsia="de-DE"/>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office@lico.or.at" TargetMode="External"/><Relationship Id="rId3" Type="http://schemas.openxmlformats.org/officeDocument/2006/relationships/hyperlink" Target="tel: 004369911331838"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8F65EAFA217A42B088E409471B166D" ma:contentTypeVersion="15" ma:contentTypeDescription="Ein neues Dokument erstellen." ma:contentTypeScope="" ma:versionID="9ed852a49f760c217122db441bbda5cf">
  <xsd:schema xmlns:xsd="http://www.w3.org/2001/XMLSchema" xmlns:xs="http://www.w3.org/2001/XMLSchema" xmlns:p="http://schemas.microsoft.com/office/2006/metadata/properties" xmlns:ns2="dc190471-cc23-41d1-bd0d-54da9cf87bd1" xmlns:ns3="0e2dcd63-2689-48fb-b8c7-95d04fef4025" targetNamespace="http://schemas.microsoft.com/office/2006/metadata/properties" ma:root="true" ma:fieldsID="e368608f1c83d0e72d41048294562a36" ns2:_="" ns3:_="">
    <xsd:import namespace="dc190471-cc23-41d1-bd0d-54da9cf87bd1"/>
    <xsd:import namespace="0e2dcd63-2689-48fb-b8c7-95d04fef402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90471-cc23-41d1-bd0d-54da9cf87b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6441d29d-f0b0-4aa7-acc5-b8b23082fa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dcd63-2689-48fb-b8c7-95d04fef40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578d6c8-d81b-431d-a694-23d3c569539a}" ma:internalName="TaxCatchAll" ma:showField="CatchAllData" ma:web="0e2dcd63-2689-48fb-b8c7-95d04fef402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94A12-4AF7-4CA9-BBE0-F056F1AC3EDE}"/>
</file>

<file path=customXml/itemProps2.xml><?xml version="1.0" encoding="utf-8"?>
<ds:datastoreItem xmlns:ds="http://schemas.openxmlformats.org/officeDocument/2006/customXml" ds:itemID="{54522F97-B704-481A-BD16-B6DC63F7E8E3}"/>
</file>

<file path=docProps/app.xml><?xml version="1.0" encoding="utf-8"?>
<Properties xmlns="http://schemas.openxmlformats.org/officeDocument/2006/extended-properties" xmlns:vt="http://schemas.openxmlformats.org/officeDocument/2006/docPropsVTypes">
  <Template>Normal.dotm</Template>
  <TotalTime>1</TotalTime>
  <Application>LibreOffice/7.1.0.3$Windows_X86_64 LibreOffice_project/f6099ecf3d29644b5008cc8f48f42f4a40986e4c</Application>
  <AppVersion>15.0000</AppVersion>
  <Pages>2</Pages>
  <Words>608</Words>
  <Characters>3874</Characters>
  <CharactersWithSpaces>4457</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2024-01-15T12:21:00Z</dcterms:created>
  <dc:creator>Christian Rothmüller</dc:creator>
  <dc:description/>
  <dc:language>de-AT</dc:language>
  <cp:lastModifiedBy/>
  <cp:lastPrinted>2024-01-15T07:44:00Z</cp:lastPrinted>
  <dcterms:modified xsi:type="dcterms:W3CDTF">2024-06-25T15:45:03Z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